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A4706" w:rsidRPr="00553B45" w:rsidRDefault="003A4706" w:rsidP="003A4706">
      <w:pPr>
        <w:pStyle w:val="2"/>
        <w:ind w:hanging="142"/>
        <w:jc w:val="left"/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2209D0" wp14:editId="1ADF2637">
                <wp:simplePos x="0" y="0"/>
                <wp:positionH relativeFrom="column">
                  <wp:posOffset>377190</wp:posOffset>
                </wp:positionH>
                <wp:positionV relativeFrom="paragraph">
                  <wp:posOffset>32385</wp:posOffset>
                </wp:positionV>
                <wp:extent cx="5553075" cy="738505"/>
                <wp:effectExtent l="0" t="0" r="952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06" w:rsidRPr="0087557A" w:rsidRDefault="003A4706" w:rsidP="003A4706">
                            <w:pPr>
                              <w:pStyle w:val="2"/>
                              <w:ind w:firstLine="1985"/>
                              <w:jc w:val="left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87557A">
                              <w:rPr>
                                <w:rFonts w:ascii="Times New Roman" w:hAnsi="Times New Roman"/>
                                <w:color w:val="44546A" w:themeColor="text2"/>
                                <w:sz w:val="32"/>
                                <w:szCs w:val="32"/>
                              </w:rPr>
                              <w:t>ФЕДЕРАЦИЯ ПРОФСОЮЗОВ БЕЛАРУСИ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09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.7pt;margin-top:2.55pt;width:437.25pt;height:5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SIOQIAACMEAAAOAAAAZHJzL2Uyb0RvYy54bWysU82O0zAQviPxDpbvNGm3YbtR09XSpQhp&#10;+ZEWHsBxnMbC9gTbbVJu3HkF3oEDB268QveNGDvdboEbIgdrJjPz+ZtvxvPLXiuyFdZJMAUdj1JK&#10;hOFQSbMu6Pt3qyczSpxnpmIKjCjoTjh6uXj8aN61uZhAA6oSliCIcXnXFrTxvs2TxPFGaOZG0AqD&#10;wRqsZh5du04qyzpE1yqZpOnTpANbtRa4cA7/Xg9Buoj4dS24f1PXTniiCorcfDxtPMtwJos5y9eW&#10;tY3kBxrsH1hoJg1eeoS6Zp6RjZV/QWnJLTio/YiDTqCuJRexB+xmnP7RzW3DWhF7QXFce5TJ/T9Y&#10;/nr71hJZFfQsPafEMI1D2n/df9t/3//c/7j7fPeFTIJKXetyTL5tMd33z6DHaceOXXsD/IMjBpYN&#10;M2txZS10jWAVshyHyuSkdMBxAaTsXkGFl7GNhwjU11YHCVEUgug4rd1xQqL3hOPPLMuQZ0YJx9j5&#10;2SxLs3gFy++rW+v8CwGaBKOgFjcgorPtjfOBDcvvU8JlDpSsVlKp6Nh1uVSWbBluyyp+B/Tf0pQh&#10;XUEvskkWkQ2E+rhIWnrcZiV1QWdp+EI5y4Maz00Vbc+kGmxkosxBnqDIoI3vyx4Tg2YlVDsUysKw&#10;tfjK0GjAfqKkw40tqPu4YVZQol4aFPtiPJ2GFY/ONDufoGNPI+VphBmOUAX1lAzm0sdnEfgauMKh&#10;1DLq9cDkwBU3Mcp4eDVh1U/9mPXwthe/AAAA//8DAFBLAwQUAAYACAAAACEA9sBSWt0AAAAIAQAA&#10;DwAAAGRycy9kb3ducmV2LnhtbEyPwU6DQBCG7ya+w2ZMvBi70NJWkKVRE43X1j7AAFMgsrOE3Rb6&#10;9o4nPU0m/5d/vsl3s+3VhUbfOTYQLyJQxJWrO24MHL/eH59A+YBcY++YDFzJw664vckxq93Ee7oc&#10;QqOkhH2GBtoQhkxrX7Vk0S/cQCzZyY0Wg6xjo+sRJym3vV5G0UZb7FgutDjQW0vV9+FsDZw+p4d1&#10;OpUf4bjdJ5tX7Laluxpzfze/PIMKNIc/GH71RR0KcSrdmWuvegPrNBFSZgxK4nS1SkGVwi3jBHSR&#10;6/8PFD8AAAD//wMAUEsBAi0AFAAGAAgAAAAhALaDOJL+AAAA4QEAABMAAAAAAAAAAAAAAAAAAAAA&#10;AFtDb250ZW50X1R5cGVzXS54bWxQSwECLQAUAAYACAAAACEAOP0h/9YAAACUAQAACwAAAAAAAAAA&#10;AAAAAAAvAQAAX3JlbHMvLnJlbHNQSwECLQAUAAYACAAAACEAEDTEiDkCAAAjBAAADgAAAAAAAAAA&#10;AAAAAAAuAgAAZHJzL2Uyb0RvYy54bWxQSwECLQAUAAYACAAAACEA9sBSWt0AAAAIAQAADwAAAAAA&#10;AAAAAAAAAACTBAAAZHJzL2Rvd25yZXYueG1sUEsFBgAAAAAEAAQA8wAAAJ0FAAAAAA==&#10;" stroked="f">
                <v:textbox>
                  <w:txbxContent>
                    <w:p w:rsidR="003A4706" w:rsidRPr="0087557A" w:rsidRDefault="003A4706" w:rsidP="003A4706">
                      <w:pPr>
                        <w:pStyle w:val="2"/>
                        <w:ind w:firstLine="1985"/>
                        <w:jc w:val="left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87557A">
                        <w:rPr>
                          <w:rFonts w:ascii="Times New Roman" w:hAnsi="Times New Roman"/>
                          <w:color w:val="44546A" w:themeColor="text2"/>
                          <w:sz w:val="32"/>
                          <w:szCs w:val="32"/>
                        </w:rPr>
                        <w:t>ФЕДЕРАЦИЯ ПРОФСОЮЗОВ БЕЛАРУСИ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Pr="0087557A">
        <w:rPr>
          <w:noProof/>
          <w:sz w:val="24"/>
          <w:szCs w:val="24"/>
          <w:lang/>
        </w:rPr>
        <w:drawing>
          <wp:inline distT="0" distB="0" distL="0" distR="0" wp14:anchorId="7DC9C18D" wp14:editId="4013398E">
            <wp:extent cx="1606105" cy="1219200"/>
            <wp:effectExtent l="0" t="0" r="0" b="0"/>
            <wp:docPr id="1" name="Рисунок 1" descr="C:\Users\o.nikolaevich\Desktop\ФПБ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nikolaevich\Desktop\ФПБ_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27" cy="12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706" w:rsidRDefault="003A4706" w:rsidP="003A4706">
      <w:pPr>
        <w:pStyle w:val="1"/>
        <w:spacing w:before="0"/>
        <w:jc w:val="center"/>
        <w:rPr>
          <w:rFonts w:ascii="Times New Roman" w:hAnsi="Times New Roman" w:cs="Times New Roman"/>
          <w:color w:val="44546A" w:themeColor="text2"/>
          <w:sz w:val="30"/>
          <w:szCs w:val="30"/>
        </w:rPr>
      </w:pPr>
    </w:p>
    <w:p w:rsidR="003A4706" w:rsidRPr="00572F5B" w:rsidRDefault="003A4706" w:rsidP="003A4706">
      <w:pPr>
        <w:pStyle w:val="1"/>
        <w:spacing w:before="0"/>
        <w:jc w:val="center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572F5B">
        <w:rPr>
          <w:rFonts w:ascii="Times New Roman" w:hAnsi="Times New Roman" w:cs="Times New Roman"/>
          <w:color w:val="44546A" w:themeColor="text2"/>
          <w:sz w:val="32"/>
          <w:szCs w:val="32"/>
        </w:rPr>
        <w:t>ПРЕСС-РЕЛИЗ</w:t>
      </w:r>
    </w:p>
    <w:p w:rsidR="003A4706" w:rsidRPr="00EB7898" w:rsidRDefault="003A4706" w:rsidP="003A4706">
      <w:pPr>
        <w:rPr>
          <w:b/>
          <w:sz w:val="32"/>
          <w:szCs w:val="32"/>
        </w:rPr>
      </w:pP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/>
          <w:bCs/>
          <w:spacing w:val="0"/>
          <w:sz w:val="32"/>
          <w:szCs w:val="32"/>
          <w:lang w:val="be-BY" w:eastAsia="en-US"/>
        </w:rPr>
        <w:t>Спецдокладчик ООН: односторонние санкции нарушают международное право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Об этом было заявлено на международной конференции "Влияние глобальных экономических вызовов на социально-трудовые права человека", которая сегодня проходит в Минске.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Инициатором проведения форума выступила Федерация профсоюзов. Идея была поддержана</w:t>
      </w:r>
      <w:r w:rsidR="00A732C3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 правительством и объединением нанимателей</w:t>
      </w: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.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"Сегодня в социально-трудовой сфере есть много новых вызовов и угроз. Часть из них возникает по объективным причинам, та же цифровизация, глобализация. Но есть и те угрозы, которые намеренно, искусственно создаются определенными политическими силами. Это в первую очередь то, что ряд стран сегодня совершено незаконно, в обход международных правил и норм применяют к другим государствам различные санкции, – отметил председатель Федерации профсоюзов Михаил Орда. – Именно это – центральная тема нашего форума. Она касается не только Беларуси. С этой проблемой столкнулись очень многие государства. США более 100 раз вводили такие меры в отношении десятков стран, Евросоюз – порядка 20 раз. Это агрессия в чистом виде. И стремление разделить мир на сильных, которых позволено все, и слабых, – которые должны подчиняться и стать еще слабее. Это попытка ограничить суверенитет </w:t>
      </w:r>
      <w:r w:rsidR="00337207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стран для того, чтобы усилить с</w:t>
      </w: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в</w:t>
      </w:r>
      <w:r w:rsidR="00337207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о</w:t>
      </w: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е политическое влияние и получить экономическую выгоду. Таким образом, свое благополучие они строят за счет других государств."  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Участие в конференции принимают ведущие эксперты в области международного права, представители правительства, судебных инстанций, научных кругов, политологи, послы зарубежных государств, руководители международных профсоюзных объединений и непосредственно представители тех предприятий, которых затронули санкции.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lastRenderedPageBreak/>
        <w:t>Надо отметить, что Федерация профсоюзов еще с декабря 2020 года ведет работу по противодействию незаконной санкционной политике. В связи с нарушением в результате санкций прав трудящихся направлены обращения в Международную организацию труда, Совет по правам человека ООН, Специальному докладчику ООН по вопросу о положении в области прав человека в Беларуси. Кроме того, в адрес Совета Европейского союза направлено открытое письмо о несогласии трудящихся Беларуси с введением экономических санкций, под которым поставили подписи более 1 млн 130 тыс. человек.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Однако на сегодняшний день те страны, которые вводят санкции, отказываются слышать голос трудящихся Беларуси и игнорируют тот факт, что их действия грубо нарушают международное право, права людей и в целом не соответствуют тем обязательствам, которые они взяли на себя в рамках международных договоров. 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"На сегодняшний день мир сталкивается с беспрецендентной практикой расширения применения односторонних принудительных мер, – отметила </w:t>
      </w:r>
      <w:r w:rsidR="00A732C3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на </w:t>
      </w: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конференции спецдокладчик ООН по вопросу о негативном воздействии односторонних принудительных мер на осуществление прав человека Елена Довгань. – При этом подавляющее большинство применяемых односторонних санкций не соответствуют разрешаемым международным правам и критериям."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Более того, как подчеркнула Елена Довгань, применение односторонних санкций затрагивает практически все категории прав человека и очень широкие слои населения. Речь в первую очередь идет о праве на труд, на здравоохранение, на доступное питание.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В качестве примера спецдокладчик ООН привела ситуацию в некоторых странах, к которым были применены односторонние санкции, в частности Венесуэлу, Иран.     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"Люди теряют работу, растет уровень безработицы, растет уровень нищеты, пенсионные выплаты стремятся к минимуму и незащищенными оказываются все наиболее уязвимые категории населения. Такие как женщины, которые первыми теряют работу и оказываются уязвимыми в процессе беременности, родов и ухода за ребенком. Дети, которые не получают достаточного питания. Лица с ограниченными возможностями и лица, страдающие от серьезных хронических заболеваний, - отметила Елена Довгань. – Крайне уязвимым становится право на здоровье. Становится невозможной или крайне проблематичной закупка медикаментов, </w:t>
      </w: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lastRenderedPageBreak/>
        <w:t xml:space="preserve">медоборудования или комплектующих медоборудования. В качестве наиболее нашумевшего примера я могу привести блокирование, внесение в списки всех до одного банков Ирана, после чего Иран оказался неспособен закупать инсулин. Жизнь диабетиков во всей стране оказалась под угрозой. Аналогичная ситуация существует в отношении других медикаментов и медицинской помощи, которые необходимы населению государства." 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На все эти вопиющие факты и другие возможные последствия введения санкций западные политики просто закрывают глаза.  Такая политика подрывает основы международного права.</w:t>
      </w:r>
    </w:p>
    <w:p w:rsidR="00EB7898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"Это очень опасная тенденция в целом для мира, - подчеркнул председатель ФПБ Михаил Орда. -  Такими действиями Евросоюз подрывает авторитет и фактически разрушает Организацию Объединённых Наций, поскольку полностью игнорирует то, что прописано в уставе, резолюциях и других документах ООН.</w:t>
      </w:r>
      <w:r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"</w:t>
      </w:r>
    </w:p>
    <w:p w:rsidR="0090302D" w:rsidRPr="00EB7898" w:rsidRDefault="00EB7898" w:rsidP="00EB789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</w:pP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Международная конференция – это площадка не только для обсуждения актуальных проблем, но и возможность вместе выработать и принять необходимые документы, в которых будет дана юридическая оценка практики применения односторонних ограничительных мер. Эти материалы планируется направить в сп</w:t>
      </w:r>
      <w:r w:rsidR="00A732C3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ециализированные институты ООН. В частности, в Международную</w:t>
      </w:r>
      <w:r w:rsidRPr="00EB7898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 организаци</w:t>
      </w:r>
      <w:r w:rsidR="00A732C3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>ю труда, Всемирную организацию здравоохранения, ЮНЕСКО  для того, чтобы была дана оценка последствий для населения введения односторонних санкций и были задействованы защитные механизмы этих институтов</w:t>
      </w:r>
      <w:r w:rsidR="002B00C9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 в отношении пострадавших</w:t>
      </w:r>
      <w:r w:rsidR="00A732C3">
        <w:rPr>
          <w:rFonts w:ascii="Times New Roman" w:eastAsiaTheme="minorHAnsi" w:hAnsi="Times New Roman" w:cstheme="minorBidi"/>
          <w:bCs/>
          <w:spacing w:val="0"/>
          <w:sz w:val="32"/>
          <w:szCs w:val="32"/>
          <w:lang w:val="be-BY" w:eastAsia="en-US"/>
        </w:rPr>
        <w:t xml:space="preserve"> стран. </w:t>
      </w:r>
    </w:p>
    <w:p w:rsidR="003A4706" w:rsidRPr="00355B53" w:rsidRDefault="003A4706" w:rsidP="00355B53">
      <w:pPr>
        <w:jc w:val="both"/>
        <w:rPr>
          <w:rFonts w:ascii="Times New Roman" w:hAnsi="Times New Roman" w:cs="Times New Roman"/>
          <w:spacing w:val="0"/>
          <w:sz w:val="32"/>
          <w:szCs w:val="32"/>
        </w:rPr>
      </w:pPr>
    </w:p>
    <w:p w:rsidR="003A4706" w:rsidRPr="00355B53" w:rsidRDefault="003A4706" w:rsidP="003A470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4706" w:rsidRPr="00355B53" w:rsidRDefault="003A4706" w:rsidP="003A4706">
      <w:pPr>
        <w:ind w:firstLine="709"/>
        <w:jc w:val="right"/>
        <w:rPr>
          <w:rFonts w:ascii="Times New Roman" w:hAnsi="Times New Roman" w:cs="Times New Roman"/>
          <w:spacing w:val="0"/>
          <w:sz w:val="32"/>
          <w:szCs w:val="32"/>
        </w:rPr>
      </w:pPr>
      <w:r w:rsidRPr="00355B53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Пресс-служба Федерации профсоюзов</w:t>
      </w:r>
      <w:r w:rsidRPr="00355B53">
        <w:rPr>
          <w:rFonts w:ascii="Times New Roman" w:hAnsi="Times New Roman" w:cs="Times New Roman"/>
          <w:spacing w:val="0"/>
          <w:sz w:val="32"/>
          <w:szCs w:val="32"/>
        </w:rPr>
        <w:t xml:space="preserve"> </w:t>
      </w:r>
    </w:p>
    <w:p w:rsidR="00D9583A" w:rsidRPr="00355B53" w:rsidRDefault="00DF0B63">
      <w:pPr>
        <w:rPr>
          <w:sz w:val="32"/>
          <w:szCs w:val="32"/>
        </w:rPr>
      </w:pPr>
    </w:p>
    <w:p w:rsidR="008B346B" w:rsidRPr="00355B53" w:rsidRDefault="008B346B">
      <w:pPr>
        <w:rPr>
          <w:sz w:val="32"/>
          <w:szCs w:val="32"/>
        </w:rPr>
      </w:pPr>
    </w:p>
    <w:p w:rsidR="006B38F1" w:rsidRPr="00355B53" w:rsidRDefault="006B38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6B38F1" w:rsidRPr="00355B53" w:rsidSect="001F1F15">
      <w:headerReference w:type="default" r:id="rId7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0B" w:rsidRDefault="0025790B">
      <w:r>
        <w:separator/>
      </w:r>
    </w:p>
  </w:endnote>
  <w:endnote w:type="continuationSeparator" w:id="0">
    <w:p w:rsidR="0025790B" w:rsidRDefault="002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0B" w:rsidRDefault="0025790B">
      <w:r>
        <w:separator/>
      </w:r>
    </w:p>
  </w:footnote>
  <w:footnote w:type="continuationSeparator" w:id="0">
    <w:p w:rsidR="0025790B" w:rsidRDefault="0025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7A" w:rsidRDefault="00DF0B63">
    <w:pPr>
      <w:pStyle w:val="a3"/>
    </w:pPr>
  </w:p>
  <w:p w:rsidR="0087557A" w:rsidRDefault="00DF0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06"/>
    <w:rsid w:val="000F5520"/>
    <w:rsid w:val="001117E6"/>
    <w:rsid w:val="00164561"/>
    <w:rsid w:val="001C1313"/>
    <w:rsid w:val="001F48AF"/>
    <w:rsid w:val="00205E8B"/>
    <w:rsid w:val="00225191"/>
    <w:rsid w:val="0025790B"/>
    <w:rsid w:val="002B00C9"/>
    <w:rsid w:val="00324494"/>
    <w:rsid w:val="00337207"/>
    <w:rsid w:val="00355B53"/>
    <w:rsid w:val="00367193"/>
    <w:rsid w:val="00393097"/>
    <w:rsid w:val="003A4706"/>
    <w:rsid w:val="003E3B40"/>
    <w:rsid w:val="00404606"/>
    <w:rsid w:val="00436892"/>
    <w:rsid w:val="00483822"/>
    <w:rsid w:val="004D6373"/>
    <w:rsid w:val="00587E31"/>
    <w:rsid w:val="006B38F1"/>
    <w:rsid w:val="0077653C"/>
    <w:rsid w:val="00814E7D"/>
    <w:rsid w:val="008B346B"/>
    <w:rsid w:val="008C0F27"/>
    <w:rsid w:val="0090302D"/>
    <w:rsid w:val="00907392"/>
    <w:rsid w:val="009867DC"/>
    <w:rsid w:val="00991EFD"/>
    <w:rsid w:val="009C3645"/>
    <w:rsid w:val="009F2690"/>
    <w:rsid w:val="00A01DB2"/>
    <w:rsid w:val="00A732C3"/>
    <w:rsid w:val="00A741CF"/>
    <w:rsid w:val="00AE0C5B"/>
    <w:rsid w:val="00B2104A"/>
    <w:rsid w:val="00B44D5B"/>
    <w:rsid w:val="00B6539B"/>
    <w:rsid w:val="00B86688"/>
    <w:rsid w:val="00CD0AFA"/>
    <w:rsid w:val="00D2198B"/>
    <w:rsid w:val="00D80FFE"/>
    <w:rsid w:val="00DE500D"/>
    <w:rsid w:val="00DF0B63"/>
    <w:rsid w:val="00EB7898"/>
    <w:rsid w:val="00EE03F7"/>
    <w:rsid w:val="00FB5161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06DF9-ADE2-4379-BCA2-DBA59EEF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06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7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3A4706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Cs w:val="0"/>
      <w:caps/>
      <w:color w:val="2A5A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706"/>
    <w:rPr>
      <w:rFonts w:asciiTheme="majorHAnsi" w:eastAsiaTheme="majorEastAsia" w:hAnsiTheme="majorHAnsi" w:cstheme="majorBidi"/>
      <w:b/>
      <w:bCs/>
      <w:color w:val="2F5496" w:themeColor="accent1" w:themeShade="BF"/>
      <w:spacing w:val="-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3A4706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3A4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706"/>
    <w:rPr>
      <w:rFonts w:ascii="Century Gothic" w:eastAsia="Times New Roman" w:hAnsi="Century Gothic" w:cs="Century Gothic"/>
      <w:spacing w:val="-5"/>
      <w:sz w:val="18"/>
      <w:szCs w:val="1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606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04606"/>
    <w:rPr>
      <w:rFonts w:ascii="Segoe UI" w:eastAsia="Times New Roman" w:hAnsi="Segoe UI" w:cs="Segoe UI"/>
      <w:spacing w:val="-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 Нина Александровна</dc:creator>
  <cp:keywords/>
  <dc:description/>
  <cp:lastModifiedBy>User</cp:lastModifiedBy>
  <cp:revision>2</cp:revision>
  <cp:lastPrinted>2021-09-12T09:49:00Z</cp:lastPrinted>
  <dcterms:created xsi:type="dcterms:W3CDTF">2021-09-13T07:58:00Z</dcterms:created>
  <dcterms:modified xsi:type="dcterms:W3CDTF">2021-09-13T07:58:00Z</dcterms:modified>
</cp:coreProperties>
</file>